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2F" w:rsidRDefault="004B2715" w:rsidP="004B2715">
      <w:pPr>
        <w:jc w:val="center"/>
        <w:rPr>
          <w:rFonts w:ascii="Arial" w:hAnsi="Arial" w:cs="Arial"/>
          <w:b/>
          <w:sz w:val="24"/>
        </w:rPr>
      </w:pPr>
      <w:r w:rsidRPr="004B2715">
        <w:rPr>
          <w:rFonts w:ascii="Arial" w:hAnsi="Arial" w:cs="Arial"/>
          <w:b/>
          <w:sz w:val="24"/>
        </w:rPr>
        <w:t>PERFECT ATTENDANCE FORM</w:t>
      </w:r>
    </w:p>
    <w:p w:rsidR="004B2715" w:rsidRDefault="004B2715" w:rsidP="004B271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CERTIFIED STAFF</w:t>
      </w:r>
      <w:bookmarkStart w:id="0" w:name="_GoBack"/>
      <w:bookmarkEnd w:id="0"/>
    </w:p>
    <w:p w:rsidR="004B2715" w:rsidRDefault="004B2715" w:rsidP="004B2715">
      <w:pPr>
        <w:jc w:val="center"/>
        <w:rPr>
          <w:rFonts w:ascii="Arial" w:hAnsi="Arial" w:cs="Arial"/>
          <w:b/>
          <w:sz w:val="24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______________________________________________________________________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perfect attendance for the following nine-week period. 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>_____   1</w:t>
      </w:r>
      <w:r w:rsidRPr="004B271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nine weeks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>_____   2</w:t>
      </w:r>
      <w:r w:rsidRPr="004B271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nine weeks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>_____   3</w:t>
      </w:r>
      <w:r w:rsidRPr="004B271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nine weeks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>_____   4</w:t>
      </w:r>
      <w:r w:rsidRPr="004B27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nine weeks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each bargaining unit member who does not use any Sick Leave days and uses no unpaid “dock” days during each nine-week grading period, that member shall be paid Two Hundred Dollars ($200.00). If only one (1) Sick Leave day is used during a nine-week grading period and no dock days, that member shall be paid One Hundred Dollars ($100.00). The incentive amounts are prorated for part-time teachers. Members who receive the bonus set forth in Section 501(A) are not eligible to receive more than the Eight Hundred Dollars ($800.00) total from Sections 501 and 516 combined. 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*Eligible bargaining unit members shall receive this pay with the first paycheck in August. 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>Employee Signature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</w:t>
      </w:r>
    </w:p>
    <w:p w:rsidR="004B2715" w:rsidRDefault="004B2715" w:rsidP="004B2715">
      <w:pPr>
        <w:rPr>
          <w:rFonts w:ascii="Arial" w:hAnsi="Arial" w:cs="Arial"/>
        </w:rPr>
      </w:pPr>
    </w:p>
    <w:p w:rsidR="004B2715" w:rsidRDefault="004B2715" w:rsidP="004B2715">
      <w:pPr>
        <w:rPr>
          <w:rFonts w:ascii="Arial" w:hAnsi="Arial" w:cs="Arial"/>
        </w:rPr>
      </w:pPr>
    </w:p>
    <w:p w:rsidR="004B2715" w:rsidRPr="004B2715" w:rsidRDefault="004B2715" w:rsidP="004B2715">
      <w:pPr>
        <w:rPr>
          <w:rFonts w:ascii="Arial" w:hAnsi="Arial" w:cs="Arial"/>
        </w:rPr>
      </w:pPr>
      <w:r>
        <w:rPr>
          <w:rFonts w:ascii="Arial" w:hAnsi="Arial" w:cs="Arial"/>
        </w:rPr>
        <w:t>Principal Signature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</w:t>
      </w:r>
    </w:p>
    <w:sectPr w:rsidR="004B2715" w:rsidRPr="004B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32" w:rsidRDefault="006A1532" w:rsidP="004B2715">
      <w:pPr>
        <w:spacing w:after="0" w:line="240" w:lineRule="auto"/>
      </w:pPr>
      <w:r>
        <w:separator/>
      </w:r>
    </w:p>
  </w:endnote>
  <w:endnote w:type="continuationSeparator" w:id="0">
    <w:p w:rsidR="006A1532" w:rsidRDefault="006A1532" w:rsidP="004B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32" w:rsidRDefault="006A1532" w:rsidP="004B2715">
      <w:pPr>
        <w:spacing w:after="0" w:line="240" w:lineRule="auto"/>
      </w:pPr>
      <w:r>
        <w:separator/>
      </w:r>
    </w:p>
  </w:footnote>
  <w:footnote w:type="continuationSeparator" w:id="0">
    <w:p w:rsidR="006A1532" w:rsidRDefault="006A1532" w:rsidP="004B2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15"/>
    <w:rsid w:val="004B2715"/>
    <w:rsid w:val="005C2C36"/>
    <w:rsid w:val="006A1532"/>
    <w:rsid w:val="00F0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DA21-32F4-4AED-A31B-9249B9C9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15"/>
  </w:style>
  <w:style w:type="paragraph" w:styleId="Footer">
    <w:name w:val="footer"/>
    <w:basedOn w:val="Normal"/>
    <w:link w:val="FooterChar"/>
    <w:uiPriority w:val="99"/>
    <w:unhideWhenUsed/>
    <w:rsid w:val="004B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 Johnson</dc:creator>
  <cp:keywords/>
  <dc:description/>
  <cp:lastModifiedBy>Kristyn Johnson</cp:lastModifiedBy>
  <cp:revision>1</cp:revision>
  <dcterms:created xsi:type="dcterms:W3CDTF">2024-10-16T18:31:00Z</dcterms:created>
  <dcterms:modified xsi:type="dcterms:W3CDTF">2024-10-16T18:41:00Z</dcterms:modified>
</cp:coreProperties>
</file>